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2D" w:rsidRDefault="00926AEB">
      <w:proofErr w:type="gramStart"/>
      <w:r>
        <w:t>Информация о</w:t>
      </w:r>
      <w:r w:rsidRPr="00926AEB">
        <w:t xml:space="preserve">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</w:t>
      </w:r>
      <w:r>
        <w:t>требления электрической энергии</w:t>
      </w:r>
      <w:proofErr w:type="gramEnd"/>
    </w:p>
    <w:p w:rsidR="00926AEB" w:rsidRDefault="00926AEB"/>
    <w:p w:rsidR="00926AEB" w:rsidRDefault="00926AEB"/>
    <w:p w:rsidR="00926AEB" w:rsidRDefault="00926AEB">
      <w:r>
        <w:t>Выделенный абонентский номер – отсутствует</w:t>
      </w:r>
    </w:p>
    <w:p w:rsidR="00926AEB" w:rsidRDefault="00926AEB">
      <w:r>
        <w:t xml:space="preserve">Адрес электронной почты – </w:t>
      </w:r>
      <w:hyperlink r:id="rId5" w:history="1">
        <w:r w:rsidR="009A770E">
          <w:rPr>
            <w:rStyle w:val="a3"/>
            <w:rFonts w:ascii="Arial" w:hAnsi="Arial" w:cs="Arial"/>
            <w:color w:val="00C2F0"/>
            <w:shd w:val="clear" w:color="auto" w:fill="FFFFFF"/>
          </w:rPr>
          <w:t>krn_sec@rocvodokanal.ru</w:t>
        </w:r>
      </w:hyperlink>
      <w:bookmarkStart w:id="0" w:name="_GoBack"/>
      <w:bookmarkEnd w:id="0"/>
    </w:p>
    <w:sectPr w:rsidR="009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26"/>
    <w:rsid w:val="000E342D"/>
    <w:rsid w:val="006B613F"/>
    <w:rsid w:val="00926AEB"/>
    <w:rsid w:val="00946E26"/>
    <w:rsid w:val="009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n_sec@rocvodokan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Иванович Шультайс</dc:creator>
  <cp:keywords/>
  <dc:description/>
  <cp:lastModifiedBy>Максим Иванович Шультайс</cp:lastModifiedBy>
  <cp:revision>4</cp:revision>
  <dcterms:created xsi:type="dcterms:W3CDTF">2018-04-28T09:36:00Z</dcterms:created>
  <dcterms:modified xsi:type="dcterms:W3CDTF">2018-04-28T10:41:00Z</dcterms:modified>
</cp:coreProperties>
</file>